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Хотите ли вы работать мамой или решили усыновить ребенка?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</w:p>
    <w:p w:rsidR="00872BCD" w:rsidRPr="00441542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Не секрет, что приёмное родительство в нашей стране имеет статус профессии. Приемный родител</w:t>
      </w:r>
      <w:r w:rsidR="00A406E0">
        <w:rPr>
          <w:rStyle w:val="a5"/>
          <w:rFonts w:ascii="Cuprum" w:hAnsi="Cuprum"/>
          <w:color w:val="111111"/>
          <w:sz w:val="30"/>
          <w:szCs w:val="30"/>
        </w:rPr>
        <w:t>ь является работником отдела</w:t>
      </w:r>
      <w:r w:rsidR="00A406E0">
        <w:rPr>
          <w:rStyle w:val="a5"/>
          <w:rFonts w:asciiTheme="minorHAnsi" w:hAnsiTheme="minorHAnsi"/>
          <w:color w:val="111111"/>
          <w:sz w:val="30"/>
          <w:szCs w:val="30"/>
        </w:rPr>
        <w:t xml:space="preserve"> </w:t>
      </w:r>
      <w:r w:rsidR="00A406E0">
        <w:rPr>
          <w:rStyle w:val="a5"/>
          <w:rFonts w:ascii="Cuprum" w:hAnsi="Cuprum"/>
          <w:color w:val="111111"/>
          <w:sz w:val="30"/>
          <w:szCs w:val="30"/>
        </w:rPr>
        <w:t>образовани</w:t>
      </w:r>
      <w:r w:rsidR="00A406E0">
        <w:rPr>
          <w:rStyle w:val="a5"/>
          <w:rFonts w:asciiTheme="minorHAnsi" w:hAnsiTheme="minorHAnsi"/>
          <w:color w:val="111111"/>
          <w:sz w:val="30"/>
          <w:szCs w:val="30"/>
        </w:rPr>
        <w:t>я</w:t>
      </w:r>
      <w:r>
        <w:rPr>
          <w:rStyle w:val="a5"/>
          <w:rFonts w:ascii="Cuprum" w:hAnsi="Cuprum"/>
          <w:color w:val="111111"/>
          <w:sz w:val="30"/>
          <w:szCs w:val="30"/>
        </w:rPr>
        <w:t>. Он получае</w:t>
      </w:r>
      <w:bookmarkStart w:id="0" w:name="_GoBack"/>
      <w:bookmarkEnd w:id="0"/>
      <w:r>
        <w:rPr>
          <w:rStyle w:val="a5"/>
          <w:rFonts w:ascii="Cuprum" w:hAnsi="Cuprum"/>
          <w:color w:val="111111"/>
          <w:sz w:val="30"/>
          <w:szCs w:val="30"/>
        </w:rPr>
        <w:t>т заработную плату и пособие на содержание ребенка. Время его работы зачисляется в трудовой стаж.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Вы можете помочь детям-сиротам стать счастливее!</w:t>
      </w:r>
    </w:p>
    <w:p w:rsidR="000F3AC4" w:rsidRPr="00441542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Если ваше сердце полно любви, если Вы можете поделиться ею с сиротой, создать условия в своем доме для этого ребенка и не боитесь трудностей воспитания человека, уже перенесшего горя, тогда приглашаем Вас.</w:t>
      </w:r>
      <w:r>
        <w:rPr>
          <w:rStyle w:val="a4"/>
          <w:rFonts w:ascii="Cuprum" w:hAnsi="Cuprum"/>
          <w:color w:val="111111"/>
          <w:sz w:val="30"/>
          <w:szCs w:val="30"/>
        </w:rPr>
        <w:t> 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СТАТЬ ПРИЁМНЫМИ РОДИТЕЛЯМИ, СОЗДАТЬ ОПЕКУНСКУЮ СЕМЬЮ ИЛИ УСЫНОВИТЬ РЕБЕНКА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Вы не останетесь один на один с трудностями. Специалисты отдела по образованию, ГУО «Социально-педагогический центр Островецкого района» всегда будут готовы прийти к Вам на помощь</w:t>
      </w: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.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 Контактные телефоны по вопросам создания замещающей семьи:</w:t>
      </w:r>
    </w:p>
    <w:p w:rsidR="000F3AC4" w:rsidRDefault="00513428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Theme="minorHAnsi" w:hAnsiTheme="minorHAnsi"/>
          <w:color w:val="111111"/>
          <w:sz w:val="30"/>
          <w:szCs w:val="30"/>
        </w:rPr>
        <w:t>(801591)</w:t>
      </w:r>
      <w:r w:rsidR="000F3AC4">
        <w:rPr>
          <w:rStyle w:val="a5"/>
          <w:rFonts w:ascii="Cuprum" w:hAnsi="Cuprum"/>
          <w:color w:val="111111"/>
          <w:sz w:val="30"/>
          <w:szCs w:val="30"/>
        </w:rPr>
        <w:t>7-48 -94 – отдел образования</w:t>
      </w:r>
    </w:p>
    <w:p w:rsidR="000F3AC4" w:rsidRDefault="00513428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color w:val="111111"/>
          <w:sz w:val="30"/>
          <w:szCs w:val="30"/>
        </w:rPr>
      </w:pPr>
      <w:r>
        <w:rPr>
          <w:rStyle w:val="a5"/>
          <w:rFonts w:asciiTheme="minorHAnsi" w:hAnsiTheme="minorHAnsi"/>
          <w:color w:val="111111"/>
          <w:sz w:val="30"/>
          <w:szCs w:val="30"/>
        </w:rPr>
        <w:t>(801591)</w:t>
      </w:r>
      <w:r>
        <w:rPr>
          <w:rStyle w:val="a5"/>
          <w:rFonts w:ascii="Cuprum" w:hAnsi="Cuprum"/>
          <w:color w:val="111111"/>
          <w:sz w:val="30"/>
          <w:szCs w:val="30"/>
        </w:rPr>
        <w:t>7</w:t>
      </w:r>
      <w:r>
        <w:rPr>
          <w:rStyle w:val="a5"/>
          <w:rFonts w:asciiTheme="minorHAnsi" w:hAnsiTheme="minorHAnsi"/>
          <w:color w:val="111111"/>
          <w:sz w:val="30"/>
          <w:szCs w:val="30"/>
        </w:rPr>
        <w:t>-</w:t>
      </w:r>
      <w:r>
        <w:rPr>
          <w:rStyle w:val="a5"/>
          <w:rFonts w:ascii="Cuprum" w:hAnsi="Cuprum"/>
          <w:color w:val="111111"/>
          <w:sz w:val="30"/>
          <w:szCs w:val="30"/>
        </w:rPr>
        <w:t>98</w:t>
      </w:r>
      <w:r>
        <w:rPr>
          <w:rStyle w:val="a5"/>
          <w:rFonts w:asciiTheme="minorHAnsi" w:hAnsiTheme="minorHAnsi"/>
          <w:color w:val="111111"/>
          <w:sz w:val="30"/>
          <w:szCs w:val="30"/>
        </w:rPr>
        <w:t>-</w:t>
      </w:r>
      <w:r w:rsidR="000F3AC4">
        <w:rPr>
          <w:rStyle w:val="a5"/>
          <w:rFonts w:ascii="Cuprum" w:hAnsi="Cuprum"/>
          <w:color w:val="111111"/>
          <w:sz w:val="30"/>
          <w:szCs w:val="30"/>
        </w:rPr>
        <w:t>32 – специалисты центра</w:t>
      </w:r>
    </w:p>
    <w:p w:rsidR="00441542" w:rsidRPr="00441542" w:rsidRDefault="00441542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color w:val="111111"/>
          <w:sz w:val="30"/>
          <w:szCs w:val="30"/>
        </w:rPr>
      </w:pPr>
    </w:p>
    <w:p w:rsidR="00441542" w:rsidRDefault="00441542" w:rsidP="00441542">
      <w:pPr>
        <w:jc w:val="center"/>
        <w:rPr>
          <w:rStyle w:val="a8"/>
          <w:rFonts w:ascii="Times New Roman" w:eastAsia="Times New Roman" w:hAnsi="Times New Roman" w:cs="Times New Roman"/>
          <w:b/>
          <w:color w:val="270DAB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детей, которые нуждаются в семье, можно посмотреть на сайте </w:t>
      </w:r>
      <w:hyperlink r:id="rId6" w:history="1">
        <w:r>
          <w:rPr>
            <w:rStyle w:val="a8"/>
            <w:rFonts w:ascii="Times New Roman" w:eastAsia="Times New Roman" w:hAnsi="Times New Roman" w:cs="Times New Roman"/>
            <w:b/>
            <w:color w:val="270DAB"/>
            <w:sz w:val="30"/>
            <w:szCs w:val="30"/>
            <w:shd w:val="clear" w:color="auto" w:fill="FFFFFF"/>
            <w:lang w:eastAsia="ru-RU"/>
          </w:rPr>
          <w:t>Dadomu.by</w:t>
        </w:r>
      </w:hyperlink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lastRenderedPageBreak/>
        <w:t>ГУО «Социально-педагогический центр Островецкого района»</w:t>
      </w: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</w:pPr>
      <w:r w:rsidRPr="0058327C"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  <w:t xml:space="preserve">Профессия – </w:t>
      </w:r>
    </w:p>
    <w:p w:rsidR="005661B4" w:rsidRP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</w:pPr>
      <w:r w:rsidRPr="0058327C"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  <w:t>приёмный родитель</w:t>
      </w: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1233F168" wp14:editId="6DC0EFE1">
            <wp:extent cx="2476110" cy="2314575"/>
            <wp:effectExtent l="0" t="0" r="635" b="0"/>
            <wp:docPr id="2" name="Рисунок 2" descr="http://mp.minsk.edu.by/ru/sm_full.aspx?guid=5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.minsk.edu.by/ru/sm_full.aspx?guid=51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7" cy="23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Pr="00513428" w:rsidRDefault="0058327C" w:rsidP="0051342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4756B8" w:rsidRDefault="004756B8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4756B8" w:rsidRPr="004756B8" w:rsidRDefault="004756B8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2023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lastRenderedPageBreak/>
        <w:t>Дети очень зависят от своих родителей. Они не могут жить в ситуациях пренебрежения и невнимания со стороны самых близких людей. Случается, родители не были готовы к появлению ребенка…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Порой родители безразличны к своим детям, не занимаются их воспитанием, не обеспечивают детей материально, не предпринимают попыток избавиться от зависимостей (алкоголизма, наркомании), жестоко обращаются с детьми – тогда решением суда такие родители ограничиваются в родительских правах либо лишаются родительских прав...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Бывает, родители вступают в конфликт с законом, и их дети вынуждены проводить все свое детство или его значительную часть вдали от родной семьи, в то время, когда родители находятся в местах лишения свободы…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Иногда в силу тяжелой и продолжительной болезни родители не могут исполнять обязанности по воспитанию и содержанию своих детей…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 xml:space="preserve">Редко, но случается, родители </w:t>
      </w:r>
      <w:proofErr w:type="gramStart"/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погибают</w:t>
      </w:r>
      <w:proofErr w:type="gramEnd"/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 xml:space="preserve"> и дети остаются сиротами, а родственники по каким-то причинам не могут принять осиротевших в свои семьи, или родственников просто нет…</w:t>
      </w:r>
    </w:p>
    <w:p w:rsidR="001F6224" w:rsidRPr="0067035E" w:rsidRDefault="001F6224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Случается, одинокая мама решает отказаться от воспитания новорожденного малыша и дает письменное согласие на усыновление ребенка посторонними лицами…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В силу этих и иных трагических обстоятельств ребенок теряет родную семью и попадает в систему охраны детства, где обеспечением его благополучия занимаются органы опеки и попечительства.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lastRenderedPageBreak/>
        <w:t>Детям, у которых нет возможности расти в родной семье, государство предоставляет право жить и воспитываться в другой семье. Семьи, принявшие на воспитание детей, которым не посчастливилось расти в родных семьях, называются замещающие семьи.</w:t>
      </w:r>
    </w:p>
    <w:p w:rsidR="005661B4" w:rsidRPr="0067035E" w:rsidRDefault="005661B4" w:rsidP="005832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26"/>
          <w:szCs w:val="26"/>
        </w:rPr>
      </w:pPr>
    </w:p>
    <w:p w:rsidR="00872BCD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11111"/>
          <w:sz w:val="28"/>
          <w:szCs w:val="28"/>
        </w:rPr>
      </w:pPr>
      <w:r w:rsidRPr="0067035E">
        <w:rPr>
          <w:rFonts w:ascii="Cuprum" w:hAnsi="Cuprum"/>
          <w:b/>
          <w:color w:val="111111"/>
          <w:sz w:val="28"/>
          <w:szCs w:val="28"/>
        </w:rPr>
        <w:t xml:space="preserve">Вы можете помочь детям-сиротам и детям, оставшимся без попечения родителей! </w:t>
      </w:r>
    </w:p>
    <w:p w:rsidR="00513428" w:rsidRPr="00513428" w:rsidRDefault="00513428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11111"/>
          <w:sz w:val="28"/>
          <w:szCs w:val="28"/>
        </w:rPr>
      </w:pPr>
    </w:p>
    <w:p w:rsidR="0058327C" w:rsidRPr="0067035E" w:rsidRDefault="0058327C" w:rsidP="00872B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b/>
          <w:i/>
          <w:color w:val="111111"/>
          <w:sz w:val="28"/>
          <w:szCs w:val="28"/>
        </w:rPr>
      </w:pPr>
      <w:r w:rsidRPr="0067035E">
        <w:rPr>
          <w:rFonts w:ascii="Cuprum" w:hAnsi="Cuprum"/>
          <w:b/>
          <w:color w:val="111111"/>
          <w:sz w:val="28"/>
          <w:szCs w:val="28"/>
        </w:rPr>
        <w:t xml:space="preserve">Станьте </w:t>
      </w:r>
      <w:r w:rsidRPr="0067035E">
        <w:rPr>
          <w:rFonts w:ascii="Cuprum" w:hAnsi="Cuprum"/>
          <w:b/>
          <w:i/>
          <w:color w:val="111111"/>
          <w:sz w:val="28"/>
          <w:szCs w:val="28"/>
        </w:rPr>
        <w:t>приёмным родителем!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 xml:space="preserve">Это </w:t>
      </w:r>
      <w:r w:rsidRPr="0067035E">
        <w:rPr>
          <w:rFonts w:ascii="Cuprum" w:hAnsi="Cuprum"/>
          <w:i/>
          <w:color w:val="111111"/>
          <w:sz w:val="26"/>
          <w:szCs w:val="26"/>
          <w:u w:val="single"/>
        </w:rPr>
        <w:t>работа</w:t>
      </w:r>
      <w:r w:rsidRPr="0067035E">
        <w:rPr>
          <w:rFonts w:ascii="Cuprum" w:hAnsi="Cuprum"/>
          <w:i/>
          <w:color w:val="111111"/>
          <w:sz w:val="26"/>
          <w:szCs w:val="26"/>
        </w:rPr>
        <w:t>, в кот</w:t>
      </w:r>
      <w:r w:rsidR="0067035E">
        <w:rPr>
          <w:rFonts w:ascii="Cuprum" w:hAnsi="Cuprum"/>
          <w:i/>
          <w:color w:val="111111"/>
          <w:sz w:val="26"/>
          <w:szCs w:val="26"/>
        </w:rPr>
        <w:t>орой Вы можете рассчитывать на: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 w:hint="eastAsia"/>
          <w:i/>
          <w:color w:val="111111"/>
          <w:sz w:val="26"/>
          <w:szCs w:val="26"/>
        </w:rPr>
        <w:t>З</w:t>
      </w:r>
      <w:r w:rsidRPr="0067035E">
        <w:rPr>
          <w:rFonts w:ascii="Cuprum" w:hAnsi="Cuprum"/>
          <w:i/>
          <w:color w:val="111111"/>
          <w:sz w:val="26"/>
          <w:szCs w:val="26"/>
        </w:rPr>
        <w:t>аработную плату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Педагогический стаж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Ежемесячные выплаты на ребенка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Ежегодный отпуск (56 календарных дней)</w:t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Взамен Вы дарите полноценную жизнь в семье</w:t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noProof/>
          <w:sz w:val="26"/>
          <w:szCs w:val="26"/>
        </w:rPr>
        <w:drawing>
          <wp:inline distT="0" distB="0" distL="0" distR="0" wp14:anchorId="1DBF876C" wp14:editId="57BAF74D">
            <wp:extent cx="2190750" cy="1643063"/>
            <wp:effectExtent l="0" t="0" r="0" b="0"/>
            <wp:docPr id="3" name="Рисунок 3" descr="Первый благотворительный аукцион для Лизы Каданцевой, 3 месяца.  Гидроцефалия! Часть 2. | Журнал Ярмарки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й благотворительный аукцион для Лизы Каданцевой, 3 месяца.  Гидроцефалия! Часть 2. | Журнал Ярмарки Мастер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</w:p>
    <w:p w:rsidR="005661B4" w:rsidRPr="0067035E" w:rsidRDefault="001F6224" w:rsidP="00670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Дом, как известно всем давно, это не стены, не окно,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Даже и стулья за столом — это не дом.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 — это там, куда готов ты возвращаться вновь и вновь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Радостным, добрым, нежным, злым, еле живым…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 — это там, где вас поймут, там, где надеются и ждут,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Где ты забудешь о плохом — это твой дом.</w:t>
      </w:r>
    </w:p>
    <w:sectPr w:rsidR="005661B4" w:rsidRPr="0067035E" w:rsidSect="00872BCD">
      <w:pgSz w:w="16838" w:h="11906" w:orient="landscape"/>
      <w:pgMar w:top="568" w:right="395" w:bottom="850" w:left="567" w:header="708" w:footer="708" w:gutter="0"/>
      <w:cols w:num="2" w:space="1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D8"/>
      </v:shape>
    </w:pict>
  </w:numPicBullet>
  <w:abstractNum w:abstractNumId="0">
    <w:nsid w:val="79BD28A7"/>
    <w:multiLevelType w:val="hybridMultilevel"/>
    <w:tmpl w:val="A7226F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F6B"/>
    <w:rsid w:val="000F3AC4"/>
    <w:rsid w:val="001F6224"/>
    <w:rsid w:val="00441542"/>
    <w:rsid w:val="004756B8"/>
    <w:rsid w:val="004E021F"/>
    <w:rsid w:val="00513428"/>
    <w:rsid w:val="005661B4"/>
    <w:rsid w:val="0058327C"/>
    <w:rsid w:val="0067035E"/>
    <w:rsid w:val="00672F6B"/>
    <w:rsid w:val="008046BA"/>
    <w:rsid w:val="00872BCD"/>
    <w:rsid w:val="00A406E0"/>
    <w:rsid w:val="00C6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78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1B4"/>
    <w:rPr>
      <w:b/>
      <w:bCs/>
    </w:rPr>
  </w:style>
  <w:style w:type="character" w:styleId="a5">
    <w:name w:val="Emphasis"/>
    <w:basedOn w:val="a0"/>
    <w:uiPriority w:val="20"/>
    <w:qFormat/>
    <w:rsid w:val="005661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41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domu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2023-09-22T06:54:00Z</cp:lastPrinted>
  <dcterms:created xsi:type="dcterms:W3CDTF">2023-09-14T11:49:00Z</dcterms:created>
  <dcterms:modified xsi:type="dcterms:W3CDTF">2023-09-22T13:45:00Z</dcterms:modified>
</cp:coreProperties>
</file>